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Recreate bitcount：</w:t>
      </w:r>
      <w:r>
        <w:rPr>
          <w:rFonts w:hint="eastAsia"/>
          <w:lang w:val="en-US" w:eastAsia="zh-CN"/>
        </w:rPr>
        <w:t>交易的传播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由于只有一台电脑，虚拟机的ip设置静态有些麻烦，无法按照作业要求在同一网段进行交易的传播（主要是bamboo网络坏掉了，无法把主机ip同步到虚拟机的静态ip）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需求文档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在代码readme.md中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19"/>
          <w:szCs w:val="19"/>
        </w:rPr>
      </w:pP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文件分析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UTXO.txt :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记录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，以硬件形式记录，每隔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5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分钟记录更新一次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交易的传播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对于每个节点，使用多个固定的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IP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作为活跃节点，发送区块到这些节点作为交易的传播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受到区块，进行节点的更新（不进行验证）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受到交易（单个区块），进行独立的验证（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 xml:space="preserve">UTXO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和 交易缓冲池 和 数据有效性验证）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每个节点存储的信息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BTC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网络并不是收到一条广播就立刻更新系统的状态，而是有区块以及内存池的设计。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网络中的（全功能）节点各自维护一个状态的副本，并在某一时刻就系统的状态达成最终一致。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在某一个时刻，所有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BTC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节点都维护着一个记录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的账本，并有一个接收未确认交易的内存池（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Mempool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只需要将新增的交易记录发送给对方节点就够了。对方节点只需要将这条交易记录补充到自己的账本即可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将每次收到的新增交易第一时间放入交易内存池中，而不是写入账本。等内存池中的交易积累了一段时间（例如每隔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10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分钟），再一次性的写入到账本中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（存在硬盘中，文件）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还是交易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16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进制字符串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Menmpool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（存在内存中，每隔一段时间进行验证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-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》清空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-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》更新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区块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收到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boardcost-&gt;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立刻更新到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Menpool-&gt;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验证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boardcost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的交易有效性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更新自己的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基本流程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1,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交易产生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交易：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16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进制的字符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)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2,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交易的广播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加入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Menmpool-&gt;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经过一段时间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-&gt;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写入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UTXO)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server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 xml:space="preserve">端 和 </w:t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client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端 作用分析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对于每个节点，都有一个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server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和一个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client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部分，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server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接收其他节点的交易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,client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发送本节点的交易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## server port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分析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接收所有区块，缺失的区块进行有效性分析，写入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chain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接受的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ip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地址只有固定的多个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Ip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还是定时更新，不能实时更新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重复性判定：是否是本机的已有区块，是接收之后的第一个判定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UTXO </w:t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所有的机器都有某笔旧交易存在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中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 xml:space="preserve">UXTO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是每个特定交易 的每个输出  里面是  公钥和金额  直接连接，没有其他东西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 xml:space="preserve">UTXO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是不可分离的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每有一笔交易进入，减去输入，加上输出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本机更新完毕之后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发送新的区块到特定的活跃节点（发过的区块不再发送）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>收到别的交易，判定缺失，缺失的交易写入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tx_block.txt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71094"/>
          <w:sz w:val="19"/>
          <w:szCs w:val="19"/>
          <w:shd w:val="clear" w:fill="FFFFFF"/>
        </w:rPr>
        <w:t xml:space="preserve">## UTXO anb tx_block chain 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t>区别分析</w:t>
      </w:r>
      <w:r>
        <w:rPr>
          <w:rFonts w:hint="eastAsia" w:ascii="宋体" w:hAnsi="宋体" w:eastAsia="宋体" w:cs="宋体"/>
          <w:i/>
          <w:iCs/>
          <w:color w:val="871094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更新 </w:t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>__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block chain</w:t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 xml:space="preserve">__ </w:t>
      </w:r>
      <w:r>
        <w:rPr>
          <w:rFonts w:hint="eastAsia" w:ascii="宋体" w:hAnsi="宋体" w:eastAsia="宋体" w:cs="宋体"/>
          <w:color w:val="080808"/>
          <w:sz w:val="19"/>
          <w:szCs w:val="19"/>
          <w:shd w:val="clear" w:fill="FFFFFF"/>
        </w:rPr>
        <w:t xml:space="preserve">就是更新 </w:t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>__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UTXO</w:t>
      </w:r>
      <w:r>
        <w:rPr>
          <w:rFonts w:hint="default" w:ascii="monospace" w:hAnsi="monospace" w:eastAsia="monospace" w:cs="monospace"/>
          <w:color w:val="0033B3"/>
          <w:sz w:val="19"/>
          <w:szCs w:val="19"/>
          <w:shd w:val="clear" w:fill="FFFFFF"/>
        </w:rPr>
        <w:t>__</w:t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安全模型</w:t>
      </w:r>
    </w:p>
    <w:p>
      <w:r>
        <w:drawing>
          <wp:inline distT="0" distB="0" distL="114300" distR="114300">
            <wp:extent cx="5266690" cy="2496185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每个机器有一个socket server 端口和一个socket server 端口，按照上图进行更新区块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靶机IP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设置活跃地址，固定死IP地址在代码中.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保证两台机器网络畅通。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562860"/>
            <wp:effectExtent l="0" t="0" r="44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虚拟机IP</w:t>
      </w:r>
    </w:p>
    <w:p>
      <w:r>
        <w:drawing>
          <wp:inline distT="0" distB="0" distL="114300" distR="114300">
            <wp:extent cx="5267960" cy="2722245"/>
            <wp:effectExtent l="0" t="0" r="5080" b="571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本机IP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3515" cy="2215515"/>
            <wp:effectExtent l="0" t="0" r="952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虚拟机可以Ping 主机，但是主机不能ping 虚拟机。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那么交易就只能从虚拟机同步到主机了。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虚拟机传播交易到主机</w:t>
      </w:r>
    </w:p>
    <w:p>
      <w:r>
        <w:drawing>
          <wp:inline distT="0" distB="0" distL="114300" distR="114300">
            <wp:extent cx="5271135" cy="4015105"/>
            <wp:effectExtent l="0" t="0" r="1905" b="825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主机的server端口</w:t>
      </w:r>
    </w:p>
    <w:p>
      <w:r>
        <w:drawing>
          <wp:inline distT="0" distB="0" distL="114300" distR="114300">
            <wp:extent cx="5260975" cy="1180465"/>
            <wp:effectExtent l="0" t="0" r="12065" b="825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由于已经在UTXO和本机的节点中存在，所以交易无法上链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215390"/>
            <wp:effectExtent l="0" t="0" r="3810" b="381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UTXO</w:t>
      </w:r>
    </w:p>
    <w:p/>
    <w:p>
      <w:r>
        <w:drawing>
          <wp:inline distT="0" distB="0" distL="114300" distR="114300">
            <wp:extent cx="5274310" cy="1235710"/>
            <wp:effectExtent l="0" t="0" r="13970" b="139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>block chain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花里胡哨的功能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Bloom filter类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用于检测是否已经出现</w:t>
      </w:r>
    </w:p>
    <w:p>
      <w:r>
        <w:drawing>
          <wp:inline distT="0" distB="0" distL="114300" distR="114300">
            <wp:extent cx="5272405" cy="5189220"/>
            <wp:effectExtent l="0" t="0" r="635" b="762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manage类</w:t>
      </w:r>
    </w:p>
    <w:p>
      <w:r>
        <w:drawing>
          <wp:inline distT="0" distB="0" distL="114300" distR="114300">
            <wp:extent cx="5270500" cy="3562985"/>
            <wp:effectExtent l="0" t="0" r="2540" b="317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用于每隔一段时间运行清空内存池，更新UTXO 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在运行时候，单独运行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Client 端口</w:t>
      </w:r>
    </w:p>
    <w:p>
      <w:r>
        <w:drawing>
          <wp:inline distT="0" distB="0" distL="114300" distR="114300">
            <wp:extent cx="5273040" cy="2831465"/>
            <wp:effectExtent l="0" t="0" r="0" b="317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活跃主机号，写死为本机和虚拟机的ip地址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 端口</w:t>
      </w:r>
    </w:p>
    <w:p>
      <w:r>
        <w:drawing>
          <wp:inline distT="0" distB="0" distL="114300" distR="114300">
            <wp:extent cx="5272405" cy="3132455"/>
            <wp:effectExtent l="0" t="0" r="635" b="698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设置本机的ip和端口号 </w:t>
      </w:r>
    </w:p>
    <w:p>
      <w:r>
        <w:drawing>
          <wp:inline distT="0" distB="0" distL="114300" distR="114300">
            <wp:extent cx="5267325" cy="1593850"/>
            <wp:effectExtent l="0" t="0" r="5715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写一个死循环，server端口持续打开，接收client的消息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花里胡哨的功能就不写了，花里胡哨的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共有4重验证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按照计算量的大小排序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一，验证是否已有这个交易区块</w:t>
      </w:r>
    </w:p>
    <w:p>
      <w:r>
        <w:drawing>
          <wp:inline distT="0" distB="0" distL="114300" distR="114300">
            <wp:extent cx="5271770" cy="3244215"/>
            <wp:effectExtent l="0" t="0" r="1270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金额数据有效性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484120"/>
            <wp:effectExtent l="0" t="0" r="1905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pStyle w:val="5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双花验证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166360" cy="2438400"/>
            <wp:effectExtent l="0" t="0" r="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5"/>
        <w:bidi w:val="0"/>
        <w:rPr>
          <w:rFonts w:hint="default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四，签名有效性验证</w:t>
      </w:r>
    </w:p>
    <w:bookmarkEnd w:id="0"/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21840"/>
            <wp:effectExtent l="0" t="0" r="5080" b="508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C389AA"/>
    <w:multiLevelType w:val="singleLevel"/>
    <w:tmpl w:val="BFC389AA"/>
    <w:lvl w:ilvl="0" w:tentative="0">
      <w:start w:val="2"/>
      <w:numFmt w:val="chineseCounting"/>
      <w:suff w:val="nothing"/>
      <w:lvlText w:val="%1，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E67989"/>
    <w:rsid w:val="0C7061E6"/>
    <w:rsid w:val="174A02B5"/>
    <w:rsid w:val="19ED4459"/>
    <w:rsid w:val="1D401673"/>
    <w:rsid w:val="289C3946"/>
    <w:rsid w:val="2A2A571D"/>
    <w:rsid w:val="40FD25DB"/>
    <w:rsid w:val="4C30114D"/>
    <w:rsid w:val="4F0B6714"/>
    <w:rsid w:val="588E187C"/>
    <w:rsid w:val="704B3779"/>
    <w:rsid w:val="75226E9B"/>
    <w:rsid w:val="7A676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7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119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2021-10-23T12:29:00Z</dcterms:created>
  <dc:creator>brighten</dc:creator>
  <cp:lastModifiedBy>宋佳维</cp:lastModifiedBy>
  <dcterms:modified xsi:type="dcterms:W3CDTF">2021-10-24T06:35:21Z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1537E3559B1240998DA945B8AF80029C</vt:lpwstr>
  </property>
</Properties>
</file>